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0" w:right="0" w:firstLine="0"/>
        <w:jc w:val="center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38"/>
          <w:szCs w:val="24"/>
        </w:rPr>
        <w:t>🏋️‍ 호평체육문화센터 PT 등록 및 이용 안내 🏋️‍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br/>
      </w:r>
      <w:r>
        <w:rPr>
          <w:rFonts w:ascii="맑은 고딕" w:eastAsia="맑은 고딕" w:hAnsi="맑은 고딕" w:hint="default"/>
          <w:sz w:val="24"/>
          <w:szCs w:val="24"/>
        </w:rPr>
        <w:t>안녕하세요, 회원님. 호평체육문화센터를 이용해 주셔서 감사합니다!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개인 PT 등록 및 이용에 관한 주요 사항을 꼭 숙지해 주세요.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b/>
          <w:color w:val="FF0000"/>
          <w:sz w:val="24"/>
          <w:szCs w:val="24"/>
        </w:rPr>
        <w:t>※ 당일 취소 및 무단 불참 시 수업이 차감되니 반드시 확인 바랍니다.</w:t>
      </w:r>
      <w:r>
        <w:rPr>
          <w:rFonts w:ascii="맑은 고딕" w:eastAsia="맑은 고딕" w:hAnsi="맑은 고딕" w:hint="default"/>
          <w:b/>
          <w:color w:val="FF0000"/>
          <w:sz w:val="24"/>
          <w:szCs w:val="24"/>
        </w:rPr>
        <w:br/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</w:rPr>
        <w:t xml:space="preserve">📌 </w:t>
      </w:r>
      <w:r>
        <w:rPr>
          <w:rFonts w:ascii="맑은 고딕" w:eastAsia="맑은 고딕" w:hAnsi="맑은 고딕" w:hint="default"/>
          <w:b/>
          <w:bCs/>
          <w:sz w:val="28"/>
          <w:szCs w:val="28"/>
        </w:rPr>
        <w:t>등록 및 이용 안내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- 등록 기간: 2025. 4. 8 ~ 5. 7 (상시 등록 가능)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- 수업 횟수: 총 6회 제공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b/>
          <w:color w:val="0066CC"/>
          <w:sz w:val="24"/>
          <w:szCs w:val="24"/>
        </w:rPr>
        <w:t>- 유효기간: 등록(결제 및 접수일) 기준 30일 이내 수업 완료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b/>
          <w:color w:val="0066CC"/>
          <w:sz w:val="24"/>
          <w:szCs w:val="24"/>
        </w:rPr>
        <w:t xml:space="preserve">  ※ 운동 시작일이 아닌 ‘등록일 기준’입니다.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sz w:val="24"/>
          <w:szCs w:val="24"/>
        </w:rPr>
        <w:t xml:space="preserve">  예: 4월 10일 등록 → 5월 9일까지 수업 종료</w:t>
      </w:r>
      <w:r>
        <w:rPr>
          <w:rFonts w:ascii="맑은 고딕" w:eastAsia="맑은 고딕" w:hAnsi="맑은 고딕" w:hint="default"/>
          <w:sz w:val="24"/>
          <w:szCs w:val="24"/>
        </w:rPr>
        <w:br/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b/>
          <w:bCs/>
          <w:sz w:val="28"/>
          <w:szCs w:val="28"/>
        </w:rPr>
      </w:pPr>
      <w:r>
        <w:rPr>
          <w:rFonts w:ascii="맑은 고딕" w:eastAsia="맑은 고딕" w:hAnsi="맑은 고딕" w:hint="default"/>
          <w:b/>
          <w:bCs/>
          <w:sz w:val="28"/>
          <w:szCs w:val="28"/>
        </w:rPr>
        <w:t>📅 수업 예약 및 변경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- 사전 예약제 운영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- 변경/취소는 수업 시작 48시간 전까지 가능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b/>
          <w:color w:val="CC6600"/>
          <w:sz w:val="24"/>
          <w:szCs w:val="24"/>
        </w:rPr>
        <w:t>- 예약 변경은 1회만 허용됩니다. (2회 이상 변경 불가)</w:t>
      </w:r>
      <w:r>
        <w:rPr>
          <w:rFonts w:ascii="맑은 고딕" w:eastAsia="맑은 고딕" w:hAnsi="맑은 고딕" w:hint="default"/>
          <w:b/>
          <w:color w:val="CC6600"/>
          <w:sz w:val="24"/>
          <w:szCs w:val="24"/>
        </w:rPr>
        <w:br/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❗️ 당일 취소 및 무단 불참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b/>
          <w:color w:val="FF0000"/>
          <w:sz w:val="24"/>
          <w:szCs w:val="24"/>
        </w:rPr>
        <w:t>- 당일 취소 또는 무단 불참 시 수업 1회 차감 (보충 불가)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 xml:space="preserve">  예: 총 6회 중 1회 당일 취소 → 잔여 5회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b/>
          <w:color w:val="FF0000"/>
          <w:sz w:val="24"/>
          <w:szCs w:val="24"/>
        </w:rPr>
        <w:t>- 모든 회원에게 동일 적용, 예외 없음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b/>
          <w:color w:val="FF0000"/>
          <w:sz w:val="24"/>
          <w:szCs w:val="24"/>
        </w:rPr>
        <w:t>- 보강·재조정·환불 불가 → 일정 확인 후 예약 필수</w:t>
      </w:r>
      <w:r>
        <w:rPr>
          <w:rFonts w:ascii="맑은 고딕" w:eastAsia="맑은 고딕" w:hAnsi="맑은 고딕" w:hint="default"/>
          <w:b/>
          <w:color w:val="FF0000"/>
          <w:sz w:val="24"/>
          <w:szCs w:val="24"/>
        </w:rPr>
        <w:br/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b/>
          <w:bCs/>
          <w:sz w:val="30"/>
          <w:szCs w:val="30"/>
        </w:rPr>
      </w:pPr>
      <w:r>
        <w:rPr>
          <w:rFonts w:ascii="맑은 고딕" w:eastAsia="맑은 고딕" w:hAnsi="맑은 고딕" w:hint="default"/>
          <w:b/>
          <w:bCs/>
          <w:sz w:val="30"/>
          <w:szCs w:val="30"/>
        </w:rPr>
        <w:t>📣 유의사항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- 강사 및 시간 배정 제한으로 수업 시간 준수 필수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- 정시 출석과 성실한 참여는 쾌적한 운영의 핵심입니다</w:t>
      </w:r>
      <w:r>
        <w:rPr>
          <w:rFonts w:ascii="맑은 고딕" w:eastAsia="맑은 고딕" w:hAnsi="맑은 고딕" w:hint="default"/>
          <w:sz w:val="24"/>
          <w:szCs w:val="24"/>
        </w:rPr>
        <w:br/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여러분의 협조로 모두가 만족하는 수업 환경을 만들어 갈 수 있습니다.</w:t>
      </w:r>
    </w:p>
    <w:p>
      <w:pPr>
        <w:ind w:left="0" w:right="0" w:firstLine="0"/>
        <w:spacing w:after="0" w:line="240"/>
        <w:rPr>
          <w:rFonts w:ascii="맑은 고딕" w:eastAsia="맑은 고딕" w:hAnsi="맑은 고딕" w:hint="default"/>
          <w:sz w:val="24"/>
          <w:szCs w:val="24"/>
        </w:rPr>
      </w:pPr>
      <w:r>
        <w:rPr>
          <w:rFonts w:ascii="맑은 고딕" w:eastAsia="맑은 고딕" w:hAnsi="맑은 고딕" w:hint="default"/>
          <w:sz w:val="24"/>
          <w:szCs w:val="24"/>
        </w:rPr>
        <w:t>감사합니다.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Courier">
    <w:panose1 w:val="02000500FFFFFFFFFFFF"/>
    <w:family w:val="auto"/>
    <w:charset w:val="00"/>
    <w:notTrueType w:val="false"/>
    <w:pitch w:val="variable"/>
    <w:sig w:usb0="00000003" w:usb1="00000000" w:usb2="00000000" w:usb3="00000000" w:csb0="00000001" w:csb1="00000000"/>
  </w:font>
  <w:font w:name="Symbol">
    <w:panose1 w:val="05050102010706020507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ListBulle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ListBullet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ListBullet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ListNumber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ListNumber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ListNumber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Normal">
    <w:name w:val="Normal"/>
    <w:qFormat/>
    <w:rPr>
      <w:rFonts w:ascii="맑은 고딕" w:hAnsi="맑은 고딕"/>
      <w:sz w:val="22"/>
    </w:rPr>
  </w:style>
  <w:style w:type="paragraph" w:customStyle="1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customStyle="1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Heading1">
    <w:name w:val="heading 1"/>
    <w:uiPriority w:val="9"/>
    <w:basedOn w:val="Normal"/>
    <w:next w:val="Normal"/>
    <w:link w:val="Heading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uiPriority w:val="9"/>
    <w:basedOn w:val="Normal"/>
    <w:next w:val="Normal"/>
    <w:link w:val="Heading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uiPriority w:val="9"/>
    <w:basedOn w:val="Normal"/>
    <w:next w:val="Normal"/>
    <w:link w:val="Heading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uiPriority w:val="9"/>
    <w:basedOn w:val="Normal"/>
    <w:next w:val="Normal"/>
    <w:link w:val="Heading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uiPriority w:val="9"/>
    <w:basedOn w:val="Normal"/>
    <w:next w:val="Normal"/>
    <w:link w:val="Heading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uiPriority w:val="9"/>
    <w:basedOn w:val="Normal"/>
    <w:next w:val="Normal"/>
    <w:link w:val="Heading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uiPriority w:val="9"/>
    <w:basedOn w:val="Normal"/>
    <w:next w:val="Normal"/>
    <w:link w:val="Heading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uiPriority w:val="9"/>
    <w:basedOn w:val="Normal"/>
    <w:next w:val="Normal"/>
    <w:link w:val="Heading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basedOn w:val="DefaultParagraphFont"/>
    <w:link w:val="Heading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uiPriority w:val="9"/>
    <w:basedOn w:val="DefaultParagraphFont"/>
    <w:link w:val="Heading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basedOn w:val="DefaultParagraphFont"/>
    <w:link w:val="Heading3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uiPriority w:val="10"/>
    <w:basedOn w:val="Normal"/>
    <w:next w:val="Normal"/>
    <w:link w:val="Title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TitleChar">
    <w:name w:val="Title Char"/>
    <w:uiPriority w:val="10"/>
    <w:basedOn w:val="DefaultParagraphFont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Subtitle">
    <w:name w:val="Subtitle"/>
    <w:uiPriority w:val="11"/>
    <w:basedOn w:val="Normal"/>
    <w:next w:val="Normal"/>
    <w:link w:val="SubtitleChar"/>
    <w:qFormat/>
    <w:pPr>
      <w:numPr>
        <w:ilvl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SubtitleChar">
    <w:name w:val="Subtitle Char"/>
    <w:uiPriority w:val="11"/>
    <w:basedOn w:val="DefaultParagraphFont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paragraph" w:customStyle="1" w:styleId="BodyText">
    <w:name w:val="Body Text"/>
    <w:uiPriority w:val="99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uiPriority w:val="99"/>
    <w:basedOn w:val="DefaultParagraphFont"/>
    <w:link w:val="BodyText"/>
  </w:style>
  <w:style w:type="paragraph" w:customStyle="1" w:styleId="BodyText2">
    <w:name w:val="Body Text 2"/>
    <w:uiPriority w:val="99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basedOn w:val="DefaultParagraphFont"/>
    <w:link w:val="BodyText2"/>
  </w:style>
  <w:style w:type="paragraph" w:customStyle="1" w:styleId="BodyText3">
    <w:name w:val="Body Text 3"/>
    <w:uiPriority w:val="99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basedOn w:val="DefaultParagraphFont"/>
    <w:link w:val="BodyText3"/>
    <w:rPr>
      <w:sz w:val="16"/>
      <w:szCs w:val="16"/>
    </w:rPr>
  </w:style>
  <w:style w:type="paragraph" w:customStyle="1" w:styleId="List">
    <w:name w:val="List"/>
    <w:uiPriority w:val="99"/>
    <w:basedOn w:val="Normal"/>
    <w:unhideWhenUsed/>
    <w:pPr>
      <w:ind w:left="360" w:hanging="360"/>
      <w:contextualSpacing/>
    </w:pPr>
  </w:style>
  <w:style w:type="paragraph" w:customStyle="1" w:styleId="List2">
    <w:name w:val="List 2"/>
    <w:uiPriority w:val="99"/>
    <w:basedOn w:val="Normal"/>
    <w:unhideWhenUsed/>
    <w:pPr>
      <w:ind w:left="720" w:hanging="360"/>
      <w:contextualSpacing/>
    </w:pPr>
  </w:style>
  <w:style w:type="paragraph" w:customStyle="1" w:styleId="List3">
    <w:name w:val="List 3"/>
    <w:uiPriority w:val="99"/>
    <w:basedOn w:val="Normal"/>
    <w:unhideWhenUsed/>
    <w:pPr>
      <w:ind w:left="1080" w:hanging="360"/>
      <w:contextualSpacing/>
    </w:pPr>
  </w:style>
  <w:style w:type="paragraph" w:customStyle="1" w:styleId="ListBullet">
    <w:name w:val="List Bullet"/>
    <w:uiPriority w:val="99"/>
    <w:basedOn w:val="Normal"/>
    <w:unhideWhenUsed/>
    <w:pPr>
      <w:contextualSpacing/>
      <w:numPr>
        <w:ilvl w:val="0"/>
        <w:numId w:val="1"/>
      </w:numPr>
    </w:pPr>
  </w:style>
  <w:style w:type="paragraph" w:customStyle="1" w:styleId="ListBullet2">
    <w:name w:val="List Bullet 2"/>
    <w:uiPriority w:val="99"/>
    <w:basedOn w:val="Normal"/>
    <w:unhideWhenUsed/>
    <w:pPr>
      <w:contextualSpacing/>
      <w:numPr>
        <w:ilvl w:val="0"/>
        <w:numId w:val="2"/>
      </w:numPr>
    </w:pPr>
  </w:style>
  <w:style w:type="paragraph" w:customStyle="1" w:styleId="ListBullet3">
    <w:name w:val="List Bullet 3"/>
    <w:uiPriority w:val="99"/>
    <w:basedOn w:val="Normal"/>
    <w:unhideWhenUsed/>
    <w:pPr>
      <w:contextualSpacing/>
      <w:numPr>
        <w:ilvl w:val="0"/>
        <w:numId w:val="3"/>
      </w:numPr>
    </w:pPr>
  </w:style>
  <w:style w:type="paragraph" w:customStyle="1" w:styleId="ListNumber">
    <w:name w:val="List Number"/>
    <w:uiPriority w:val="99"/>
    <w:basedOn w:val="Normal"/>
    <w:unhideWhenUsed/>
    <w:pPr>
      <w:contextualSpacing/>
      <w:numPr>
        <w:ilvl w:val="0"/>
        <w:numId w:val="4"/>
      </w:numPr>
    </w:pPr>
  </w:style>
  <w:style w:type="paragraph" w:customStyle="1" w:styleId="ListNumber2">
    <w:name w:val="List Number 2"/>
    <w:uiPriority w:val="99"/>
    <w:basedOn w:val="Normal"/>
    <w:unhideWhenUsed/>
    <w:pPr>
      <w:contextualSpacing/>
      <w:numPr>
        <w:ilvl w:val="0"/>
        <w:numId w:val="5"/>
      </w:numPr>
    </w:pPr>
  </w:style>
  <w:style w:type="paragraph" w:customStyle="1" w:styleId="ListNumber3">
    <w:name w:val="List Number 3"/>
    <w:uiPriority w:val="99"/>
    <w:basedOn w:val="Normal"/>
    <w:unhideWhenUsed/>
    <w:pPr>
      <w:contextualSpacing/>
      <w:numPr>
        <w:ilvl w:val="0"/>
        <w:numId w:val="6"/>
      </w:numPr>
    </w:pPr>
  </w:style>
  <w:style w:type="paragraph" w:customStyle="1" w:styleId="ListContinue">
    <w:name w:val="List Continue"/>
    <w:uiPriority w:val="99"/>
    <w:basedOn w:val="Normal"/>
    <w:unhideWhenUsed/>
    <w:pPr>
      <w:ind w:left="360"/>
      <w:contextualSpacing/>
      <w:spacing w:after="120"/>
    </w:pPr>
  </w:style>
  <w:style w:type="paragraph" w:customStyle="1" w:styleId="ListContinue2">
    <w:name w:val="List Continue 2"/>
    <w:uiPriority w:val="99"/>
    <w:basedOn w:val="Normal"/>
    <w:unhideWhenUsed/>
    <w:pPr>
      <w:ind w:left="720"/>
      <w:contextualSpacing/>
      <w:spacing w:after="120"/>
    </w:pPr>
  </w:style>
  <w:style w:type="paragraph" w:customStyle="1" w:styleId="ListContinue3">
    <w:name w:val="List Continue 3"/>
    <w:uiPriority w:val="99"/>
    <w:basedOn w:val="Normal"/>
    <w:unhideWhenUsed/>
    <w:pPr>
      <w:ind w:left="1080"/>
      <w:contextualSpacing/>
      <w:spacing w:after="120"/>
    </w:pPr>
  </w:style>
  <w:style w:type="paragraph" w:customStyle="1" w:styleId="MacroText">
    <w:name w:val="macro"/>
    <w:uiPriority w:val="99"/>
    <w:link w:val="MacroText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uiPriority w:val="99"/>
    <w:basedOn w:val="DefaultParagraphFont"/>
    <w:link w:val="MacroText"/>
    <w:rPr>
      <w:rFonts w:ascii="Courier" w:hAnsi="Courier"/>
      <w:sz w:val="20"/>
      <w:szCs w:val="20"/>
    </w:rPr>
  </w:style>
  <w:style w:type="paragraph" w:styleId="Quote">
    <w:name w:val="Quote"/>
    <w:uiPriority w:val="29"/>
    <w:basedOn w:val="Normal"/>
    <w:next w:val="Normal"/>
    <w:link w:val="QuoteChar"/>
    <w:qFormat/>
    <w:rPr>
      <w:i/>
      <w:iCs/>
      <w:color w:val="000000"/>
    </w:rPr>
  </w:style>
  <w:style w:type="character" w:customStyle="1" w:styleId="QuoteChar">
    <w:name w:val="Quote Char"/>
    <w:uiPriority w:val="29"/>
    <w:basedOn w:val="DefaultParagraphFont"/>
    <w:link w:val="Quote"/>
    <w:rPr>
      <w:i/>
      <w:iCs/>
      <w:color w:val="000000"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uiPriority w:val="9"/>
    <w:basedOn w:val="DefaultParagraphFont"/>
    <w:link w:val="Heading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uiPriority w:val="9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uiPriority w:val="9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uiPriority w:val="9"/>
    <w:basedOn w:val="DefaultParagraphFont"/>
    <w:link w:val="Heading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uiPriority w:val="9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uiPriority w:val="35"/>
    <w:basedOn w:val="Normal"/>
    <w:next w:val="Normal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character" w:styleId="Emphasis">
    <w:name w:val="Emphasis"/>
    <w:uiPriority w:val="20"/>
    <w:basedOn w:val="DefaultParagraphFont"/>
    <w:qFormat/>
    <w:rPr>
      <w:i/>
      <w:iCs/>
    </w:rPr>
  </w:style>
  <w:style w:type="paragraph" w:styleId="IntenseQuote">
    <w:name w:val="Intense Quote"/>
    <w:uiPriority w:val="30"/>
    <w:basedOn w:val="Normal"/>
    <w:next w:val="Normal"/>
    <w:link w:val="IntenseQuote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basedOn w:val="DefaultParagraphFont"/>
    <w:link w:val="IntenseQuote"/>
    <w:rPr>
      <w:b/>
      <w:bCs/>
      <w:i/>
      <w:iCs/>
      <w:color w:val="4F81BD"/>
    </w:rPr>
  </w:style>
  <w:style w:type="character" w:styleId="SubtleEmphasis">
    <w:name w:val="Subtle Emphasis"/>
    <w:uiPriority w:val="19"/>
    <w:basedOn w:val="DefaultParagraphFont"/>
    <w:qFormat/>
    <w:rPr>
      <w:i/>
      <w:iCs/>
      <w:color w:val="7F7F7F"/>
    </w:rPr>
  </w:style>
  <w:style w:type="character" w:styleId="IntenseEmphasis">
    <w:name w:val="Intense Emphasis"/>
    <w:uiPriority w:val="21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basedOn w:val="DefaultParagraphFont"/>
    <w:qFormat/>
    <w:rPr>
      <w:smallCaps/>
      <w:color w:val="C0504D"/>
      <w:u w:val="single" w:color="auto"/>
    </w:rPr>
  </w:style>
  <w:style w:type="character" w:styleId="IntenseReference">
    <w:name w:val="Intense Reference"/>
    <w:uiPriority w:val="32"/>
    <w:basedOn w:val="DefaultParagraphFont"/>
    <w:qFormat/>
    <w:rPr>
      <w:b/>
      <w:bCs/>
      <w:smallCaps/>
      <w:color w:val="C0504D"/>
      <w:u w:val="single" w:color="auto"/>
      <w:spacing w:val="5"/>
    </w:rPr>
  </w:style>
  <w:style w:type="character" w:styleId="BookTitle">
    <w:name w:val="Book Title"/>
    <w:uiPriority w:val="33"/>
    <w:basedOn w:val="DefaultParagraphFont"/>
    <w:qFormat/>
    <w:rPr>
      <w:b/>
      <w:bCs/>
      <w:smallCaps/>
      <w:spacing w:val="5"/>
    </w:rPr>
  </w:style>
  <w:style w:type="paragraph" w:styleId="TOCHeading">
    <w:name w:val="TOC Heading"/>
    <w:uiPriority w:val="39"/>
    <w:basedOn w:val="Heading1"/>
    <w:next w:val="Normal"/>
    <w:qFormat/>
    <w:semiHidden/>
    <w:unhideWhenUsed/>
    <w:pPr>
      <w:outlineLvl w:val="9"/>
    </w:pPr>
  </w:style>
  <w:style w:type="table" w:styleId="TableGrid">
    <w:name w:val="Table Grid"/>
    <w:uiPriority w:val="5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uiPriority w:val="60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LightShading-Accent1">
    <w:name w:val="Light Shading Accent 1"/>
    <w:uiPriority w:val="60"/>
    <w:basedOn w:val="TableNormal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uiPriority w:val="60"/>
    <w:basedOn w:val="TableNormal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-Accent3">
    <w:name w:val="Light Shading Accent 3"/>
    <w:uiPriority w:val="60"/>
    <w:basedOn w:val="TableNormal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uiPriority w:val="60"/>
    <w:basedOn w:val="TableNormal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uiPriority w:val="60"/>
    <w:basedOn w:val="TableNormal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Shading-Accent6">
    <w:name w:val="Light Shading Accent 6"/>
    <w:uiPriority w:val="60"/>
    <w:basedOn w:val="TableNormal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LightList-Accent1">
    <w:name w:val="Light List Accent 1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LightGrid-Accent1">
    <w:name w:val="Light Grid Accent 1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MediumList1-Accent1">
    <w:name w:val="Medium List 1 Accen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MediumList1-Accent3">
    <w:name w:val="Medium List 1 Accent 3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MediumList1-Accent6">
    <w:name w:val="Medium List 1 Accent 6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MediumGrid1-Accent1">
    <w:name w:val="Medium Grid 1 Accent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MediumGrid1-Accent2">
    <w:name w:val="Medium Grid 1 Accent 2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1">
    <w:name w:val="Medium Grid 2 Accent 1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2">
    <w:name w:val="Medium Grid 2 Accent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3">
    <w:name w:val="Medium Grid 2 Accent 3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4">
    <w:name w:val="Medium Grid 2 Accent 4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5">
    <w:name w:val="Medium Grid 2 Accent 5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6">
    <w:name w:val="Medium Grid 2 Accent 6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3">
    <w:name w:val="Medium Grid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MediumGrid3-Accent1">
    <w:name w:val="Medium Grid 3 Accent 1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7C0DE" w:themeFill="accent1" w:themeFillTint="7f"/>
      </w:tcPr>
    </w:tblStylePr>
  </w:style>
  <w:style w:type="table" w:styleId="MediumGrid3-Accent2">
    <w:name w:val="Medium Grid 3 Accent 2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BCAA2" w:themeFill="accent6" w:themeFillTint="7f"/>
      </w:tcPr>
    </w:tblStylePr>
  </w:style>
  <w:style w:type="table" w:styleId="DarkList">
    <w:name w:val="Dark List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DarkList-Accent1">
    <w:name w:val="Dark List Accent 1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DarkList-Accent2">
    <w:name w:val="Dark List Accent 2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DarkList-Accent3">
    <w:name w:val="Dark List Accent 3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DarkList-Accent4">
    <w:name w:val="Dark List Accent 4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DarkList-Accent5">
    <w:name w:val="Dark List Accent 5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DarkList-Accent6">
    <w:name w:val="Dark List Accent 6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ColorfulShading">
    <w:name w:val="Colorful Shading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ColorfulList-Accent1">
    <w:name w:val="Colorful List Accent 1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ColorfulList-Accent4">
    <w:name w:val="Colorful List Accent 4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ColorfulGrid">
    <w:name w:val="Colorful Grid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ColorfulGrid-Accent1">
    <w:name w:val="Colorful Grid Accent 1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ColorfulGrid-Accent2">
    <w:name w:val="Colorful Grid Accent 2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</cp:revision>
  <dcterms:created xsi:type="dcterms:W3CDTF">2013-12-23T23:15:00Z</dcterms:created>
  <dcterms:modified xsi:type="dcterms:W3CDTF">2025-04-08T05:55:48Z</dcterms:modified>
  <cp:lastPrinted>2025-04-08T05:51:45Z</cp:lastPrinted>
  <cp:version>1000.0100.01</cp:version>
</cp:coreProperties>
</file>